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323e4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u w:val="single"/>
          <w:shd w:fill="auto" w:val="clear"/>
          <w:vertAlign w:val="baseline"/>
          <w:rtl w:val="0"/>
        </w:rPr>
        <w:t xml:space="preserve">Policy 4.4</w:t>
        <w:tab/>
        <w:t xml:space="preserve">Enforcement of Easements</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Committee Responsible</w:t>
      </w:r>
      <w:r w:rsidDel="00000000" w:rsidR="00000000" w:rsidRPr="00000000">
        <w:rPr>
          <w:rFonts w:ascii="Times New Roman" w:cs="Times New Roman" w:eastAsia="Times New Roman" w:hAnsi="Times New Roman"/>
          <w:sz w:val="24"/>
          <w:szCs w:val="24"/>
          <w:rtl w:val="0"/>
        </w:rPr>
        <w:t xml:space="preserve">:</w:t>
        <w:tab/>
        <w:t xml:space="preserve">Stewardship Committee</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Adopted</w:t>
      </w:r>
      <w:r w:rsidDel="00000000" w:rsidR="00000000" w:rsidRPr="00000000">
        <w:rPr>
          <w:rFonts w:ascii="Times New Roman" w:cs="Times New Roman" w:eastAsia="Times New Roman" w:hAnsi="Times New Roman"/>
          <w:sz w:val="24"/>
          <w:szCs w:val="24"/>
          <w:rtl w:val="0"/>
        </w:rPr>
        <w:t xml:space="preserve">:  </w:t>
        <w:tab/>
        <w:tab/>
        <w:tab/>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Amended</w:t>
      </w:r>
      <w:r w:rsidDel="00000000" w:rsidR="00000000" w:rsidRPr="00000000">
        <w:rPr>
          <w:rFonts w:ascii="Times New Roman" w:cs="Times New Roman" w:eastAsia="Times New Roman" w:hAnsi="Times New Roman"/>
          <w:sz w:val="24"/>
          <w:szCs w:val="24"/>
          <w:rtl w:val="0"/>
        </w:rPr>
        <w:t xml:space="preserve">:</w:t>
        <w:tab/>
        <w:tab/>
        <w:tab/>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tl w:val="0"/>
        </w:rPr>
      </w:r>
    </w:p>
    <w:p w:rsidR="00000000" w:rsidDel="00000000" w:rsidP="00000000" w:rsidRDefault="00000000" w:rsidRPr="00000000" w14:paraId="00000006">
      <w:pPr>
        <w:pBdr>
          <w:bottom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Purpose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Land Trust will take necessary and consistent steps to resolve all violations and defend an easement.  </w:t>
      </w:r>
    </w:p>
    <w:p w:rsidR="00000000" w:rsidDel="00000000" w:rsidP="00000000" w:rsidRDefault="00000000" w:rsidRPr="00000000" w14:paraId="0000000A">
      <w:pPr>
        <w:pBdr>
          <w:bottom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Policy</w:t>
      </w:r>
    </w:p>
    <w:p w:rsidR="00000000" w:rsidDel="00000000" w:rsidP="00000000" w:rsidRDefault="00000000" w:rsidRPr="00000000" w14:paraId="0000000D">
      <w:pPr>
        <w:numPr>
          <w:ilvl w:val="0"/>
          <w:numId w:val="1"/>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Land Trust will protect the conservation purpose(s) of the conservation easement and protect the Land Trust’s legal rights and economic investment in the conservation easement and will review this periodically with the landowner.</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1"/>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Land Trust will work to maintain the most constructive relationship possible with the landowner.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numPr>
          <w:ilvl w:val="0"/>
          <w:numId w:val="1"/>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landowner permission, the boundaries of the area(s) protected by a conservation restriction will be marked with the Land Trust signs.  This activity will be a high priority to prevent encroachment from adjoining properties and safeguard the purposes of the conservation restrictions.</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numPr>
          <w:ilvl w:val="0"/>
          <w:numId w:val="1"/>
        </w:numPr>
        <w:tabs>
          <w:tab w:val="left" w:pos="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Land Trust will strive to resolve issues promptly to prevent unnecessary escalation or expense.  All issues will be documented as completely and thoroughly as possible. The Stewardship Chair will be responsible for ensuring that the Land Trust maintains consistent responses to similar conservation easement violations and follows a documented procedural process.  The Executive Committee will assume responsibility if a violation moves to litigation.</w:t>
      </w:r>
    </w:p>
    <w:p w:rsidR="00000000" w:rsidDel="00000000" w:rsidP="00000000" w:rsidRDefault="00000000" w:rsidRPr="00000000" w14:paraId="00000014">
      <w:pPr>
        <w:tabs>
          <w:tab w:val="left" w:pos="0"/>
        </w:tabs>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numPr>
          <w:ilvl w:val="0"/>
          <w:numId w:val="1"/>
        </w:numPr>
        <w:tabs>
          <w:tab w:val="left" w:pos="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policy will be made available upon request.</w:t>
      </w:r>
    </w:p>
    <w:sectPr>
      <w:headerReference r:id="rId7" w:type="first"/>
      <w:footerReference r:id="rId8" w:type="default"/>
      <w:footerReference r:id="rId9"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t xml:space="preserve">Source: Sample 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4472c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472c4"/>
        <w:sz w:val="24"/>
        <w:szCs w:val="24"/>
        <w:u w:val="none"/>
        <w:shd w:fill="auto" w:val="clear"/>
        <w:vertAlign w:val="baseline"/>
        <w:rtl w:val="0"/>
      </w:rPr>
      <w:t xml:space="preserve">Sample Land Trust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Enforcement of Easements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Policy</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Amended </w:t>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240" w:lineRule="auto"/>
      <w:ind w:left="2160" w:hanging="180"/>
    </w:pPr>
    <w:rPr>
      <w:rFonts w:ascii="Times New Roman" w:cs="Times New Roman" w:eastAsia="Times New Roman" w:hAnsi="Times New Roman"/>
      <w:color w:val="000000"/>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E0DB3"/>
    <w:rPr>
      <w:rFonts w:ascii="Arial" w:cs="Arial" w:eastAsia="Times New Roman" w:hAnsi="Arial"/>
      <w:sz w:val="20"/>
      <w:szCs w:val="20"/>
    </w:rPr>
  </w:style>
  <w:style w:type="paragraph" w:styleId="Heading3">
    <w:name w:val="heading 3"/>
    <w:basedOn w:val="Normal"/>
    <w:next w:val="BodyText"/>
    <w:link w:val="Heading3Char"/>
    <w:qFormat w:val="1"/>
    <w:rsid w:val="000E0DB3"/>
    <w:pPr>
      <w:keepNext w:val="1"/>
      <w:numPr>
        <w:ilvl w:val="2"/>
        <w:numId w:val="1"/>
      </w:numPr>
      <w:suppressAutoHyphens w:val="1"/>
      <w:spacing w:after="240"/>
      <w:outlineLvl w:val="2"/>
    </w:pPr>
    <w:rPr>
      <w:rFonts w:ascii="Times New Roman" w:cs="Times New Roman" w:hAnsi="Times New Roman"/>
      <w:bCs w:val="1"/>
      <w:iCs w:val="1"/>
      <w:color w:val="000000"/>
      <w:sz w:val="24"/>
      <w:szCs w:val="24"/>
      <w:lang w:eastAsia="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F4169"/>
    <w:pPr>
      <w:tabs>
        <w:tab w:val="center" w:pos="4680"/>
        <w:tab w:val="right" w:pos="9360"/>
      </w:tabs>
    </w:pPr>
  </w:style>
  <w:style w:type="character" w:styleId="HeaderChar" w:customStyle="1">
    <w:name w:val="Header Char"/>
    <w:basedOn w:val="DefaultParagraphFont"/>
    <w:link w:val="Header"/>
    <w:uiPriority w:val="99"/>
    <w:rsid w:val="009F4169"/>
  </w:style>
  <w:style w:type="paragraph" w:styleId="Footer">
    <w:name w:val="footer"/>
    <w:basedOn w:val="Normal"/>
    <w:link w:val="FooterChar"/>
    <w:uiPriority w:val="99"/>
    <w:unhideWhenUsed w:val="1"/>
    <w:rsid w:val="009F4169"/>
    <w:pPr>
      <w:tabs>
        <w:tab w:val="center" w:pos="4680"/>
        <w:tab w:val="right" w:pos="9360"/>
      </w:tabs>
    </w:pPr>
  </w:style>
  <w:style w:type="character" w:styleId="FooterChar" w:customStyle="1">
    <w:name w:val="Footer Char"/>
    <w:basedOn w:val="DefaultParagraphFont"/>
    <w:link w:val="Footer"/>
    <w:uiPriority w:val="99"/>
    <w:rsid w:val="009F4169"/>
  </w:style>
  <w:style w:type="character" w:styleId="Heading3Char" w:customStyle="1">
    <w:name w:val="Heading 3 Char"/>
    <w:basedOn w:val="DefaultParagraphFont"/>
    <w:link w:val="Heading3"/>
    <w:rsid w:val="000E0DB3"/>
    <w:rPr>
      <w:rFonts w:ascii="Times New Roman" w:cs="Times New Roman" w:eastAsia="Times New Roman" w:hAnsi="Times New Roman"/>
      <w:bCs w:val="1"/>
      <w:iCs w:val="1"/>
      <w:color w:val="000000"/>
      <w:lang w:eastAsia="ar-SA"/>
    </w:rPr>
  </w:style>
  <w:style w:type="paragraph" w:styleId="NoSpacing">
    <w:name w:val="No Spacing"/>
    <w:aliases w:val="Standard"/>
    <w:basedOn w:val="Normal"/>
    <w:link w:val="NoSpacingChar"/>
    <w:uiPriority w:val="1"/>
    <w:qFormat w:val="1"/>
    <w:rsid w:val="000E0DB3"/>
    <w:pPr>
      <w:suppressAutoHyphens w:val="1"/>
    </w:pPr>
    <w:rPr>
      <w:rFonts w:ascii="Times New Roman" w:cs="Times New Roman" w:hAnsi="Times New Roman"/>
      <w:sz w:val="24"/>
      <w:szCs w:val="24"/>
      <w:lang w:bidi="en-US" w:eastAsia="ar-SA"/>
    </w:rPr>
  </w:style>
  <w:style w:type="paragraph" w:styleId="NormalWeb">
    <w:name w:val="Normal (Web)"/>
    <w:basedOn w:val="Normal"/>
    <w:unhideWhenUsed w:val="1"/>
    <w:rsid w:val="000E0DB3"/>
    <w:pPr>
      <w:spacing w:after="100" w:afterAutospacing="1" w:before="100" w:beforeAutospacing="1"/>
    </w:pPr>
    <w:rPr>
      <w:rFonts w:ascii="Times New Roman" w:cs="Times New Roman" w:hAnsi="Times New Roman"/>
      <w:sz w:val="24"/>
      <w:szCs w:val="24"/>
    </w:rPr>
  </w:style>
  <w:style w:type="character" w:styleId="NoSpacingChar" w:customStyle="1">
    <w:name w:val="No Spacing Char"/>
    <w:aliases w:val="Standard Char"/>
    <w:basedOn w:val="DefaultParagraphFont"/>
    <w:link w:val="NoSpacing"/>
    <w:uiPriority w:val="1"/>
    <w:rsid w:val="000E0DB3"/>
    <w:rPr>
      <w:rFonts w:ascii="Times New Roman" w:cs="Times New Roman" w:eastAsia="Times New Roman" w:hAnsi="Times New Roman"/>
      <w:lang w:bidi="en-US" w:eastAsia="ar-SA"/>
    </w:rPr>
  </w:style>
  <w:style w:type="character" w:styleId="IntenseReference">
    <w:name w:val="Intense Reference"/>
    <w:basedOn w:val="DefaultParagraphFont"/>
    <w:uiPriority w:val="32"/>
    <w:qFormat w:val="1"/>
    <w:rsid w:val="000E0DB3"/>
    <w:rPr>
      <w:b w:val="1"/>
      <w:bCs w:val="1"/>
      <w:smallCaps w:val="1"/>
      <w:color w:val="ed7d31" w:themeColor="accent2"/>
      <w:spacing w:val="5"/>
      <w:u w:val="single"/>
    </w:rPr>
  </w:style>
  <w:style w:type="paragraph" w:styleId="StyleZZ" w:customStyle="1">
    <w:name w:val="StyleZZ"/>
    <w:basedOn w:val="Normal"/>
    <w:link w:val="StyleZZChar"/>
    <w:qFormat w:val="1"/>
    <w:rsid w:val="000E0DB3"/>
    <w:pPr>
      <w:suppressAutoHyphens w:val="1"/>
    </w:pPr>
    <w:rPr>
      <w:rFonts w:asciiTheme="minorHAnsi" w:cstheme="minorHAnsi" w:hAnsiTheme="minorHAnsi"/>
      <w:b w:val="1"/>
      <w:color w:val="323e4f" w:themeColor="text2" w:themeShade="0000BF"/>
      <w:sz w:val="28"/>
      <w:szCs w:val="28"/>
      <w:u w:val="single"/>
      <w:lang w:bidi="en-US" w:eastAsia="ar-SA"/>
    </w:rPr>
  </w:style>
  <w:style w:type="character" w:styleId="StyleZZChar" w:customStyle="1">
    <w:name w:val="StyleZZ Char"/>
    <w:basedOn w:val="DefaultParagraphFont"/>
    <w:link w:val="StyleZZ"/>
    <w:rsid w:val="000E0DB3"/>
    <w:rPr>
      <w:rFonts w:eastAsia="Times New Roman" w:cstheme="minorHAnsi"/>
      <w:b w:val="1"/>
      <w:color w:val="323e4f" w:themeColor="text2" w:themeShade="0000BF"/>
      <w:sz w:val="28"/>
      <w:szCs w:val="28"/>
      <w:u w:val="single"/>
      <w:lang w:bidi="en-US" w:eastAsia="ar-SA"/>
    </w:rPr>
  </w:style>
  <w:style w:type="paragraph" w:styleId="BodyText">
    <w:name w:val="Body Text"/>
    <w:basedOn w:val="Normal"/>
    <w:link w:val="BodyTextChar"/>
    <w:uiPriority w:val="99"/>
    <w:unhideWhenUsed w:val="1"/>
    <w:rsid w:val="000E0DB3"/>
    <w:pPr>
      <w:spacing w:after="120"/>
    </w:pPr>
  </w:style>
  <w:style w:type="character" w:styleId="BodyTextChar" w:customStyle="1">
    <w:name w:val="Body Text Char"/>
    <w:basedOn w:val="DefaultParagraphFont"/>
    <w:link w:val="BodyText"/>
    <w:uiPriority w:val="99"/>
    <w:rsid w:val="000E0DB3"/>
    <w:rPr>
      <w:rFonts w:ascii="Arial" w:cs="Arial" w:eastAsia="Times New Roman" w:hAnsi="Arial"/>
      <w:sz w:val="20"/>
      <w:szCs w:val="20"/>
    </w:rPr>
  </w:style>
  <w:style w:type="paragraph" w:styleId="ListParagraph">
    <w:name w:val="List Paragraph"/>
    <w:basedOn w:val="Normal"/>
    <w:uiPriority w:val="34"/>
    <w:qFormat w:val="1"/>
    <w:rsid w:val="007F5E4F"/>
    <w:pPr>
      <w:spacing w:after="200"/>
      <w:ind w:left="720"/>
      <w:contextualSpacing w:val="1"/>
    </w:pPr>
    <w:rPr>
      <w:rFonts w:ascii="Calibri" w:cs="Times New Roman" w:eastAsia="Calibri" w:hAnsi="Calibri"/>
      <w:sz w:val="22"/>
      <w:szCs w:val="22"/>
    </w:rPr>
  </w:style>
  <w:style w:type="paragraph" w:styleId="CM10" w:customStyle="1">
    <w:name w:val="CM10"/>
    <w:basedOn w:val="Normal"/>
    <w:next w:val="Normal"/>
    <w:uiPriority w:val="99"/>
    <w:rsid w:val="007F5E4F"/>
    <w:pPr>
      <w:widowControl w:val="0"/>
      <w:autoSpaceDE w:val="0"/>
      <w:autoSpaceDN w:val="0"/>
      <w:adjustRightInd w:val="0"/>
    </w:pPr>
    <w:rPr>
      <w:rFonts w:ascii="Times New Roman" w:cs="Times New Roman" w:hAnsi="Times New Roman" w:eastAsiaTheme="minorEastAsia"/>
      <w:sz w:val="24"/>
      <w:szCs w:val="24"/>
    </w:rPr>
  </w:style>
  <w:style w:type="character" w:styleId="Hyperlink">
    <w:name w:val="Hyperlink"/>
    <w:basedOn w:val="DefaultParagraphFont"/>
    <w:uiPriority w:val="99"/>
    <w:rsid w:val="00A161D9"/>
    <w:rPr>
      <w:color w:val="0000ff"/>
      <w:u w:val="single"/>
    </w:rPr>
  </w:style>
  <w:style w:type="character" w:styleId="FollowedHyperlink">
    <w:name w:val="FollowedHyperlink"/>
    <w:basedOn w:val="DefaultParagraphFont"/>
    <w:uiPriority w:val="99"/>
    <w:semiHidden w:val="1"/>
    <w:unhideWhenUsed w:val="1"/>
    <w:rsid w:val="00A161D9"/>
    <w:rPr>
      <w:color w:val="954f72" w:themeColor="followedHyperlink"/>
      <w:u w:val="single"/>
    </w:rPr>
  </w:style>
  <w:style w:type="character" w:styleId="LTAtext" w:customStyle="1">
    <w:name w:val="LTA text"/>
    <w:rsid w:val="00B8630A"/>
    <w:rPr>
      <w:rFonts w:ascii="Helvetica Neue" w:hAnsi="Helvetica Neue"/>
      <w:spacing w:val="0"/>
      <w:w w:val="100"/>
      <w:position w:val="0"/>
      <w:sz w:val="22"/>
      <w:u w:val="none"/>
      <w:vertAlign w:val="baseline"/>
    </w:rPr>
  </w:style>
  <w:style w:type="paragraph" w:styleId="Pa2" w:customStyle="1">
    <w:name w:val="Pa2"/>
    <w:basedOn w:val="Normal"/>
    <w:next w:val="Normal"/>
    <w:uiPriority w:val="99"/>
    <w:rsid w:val="009650D9"/>
    <w:pPr>
      <w:autoSpaceDE w:val="0"/>
      <w:autoSpaceDN w:val="0"/>
      <w:adjustRightInd w:val="0"/>
      <w:spacing w:line="241" w:lineRule="atLeast"/>
    </w:pPr>
    <w:rPr>
      <w:rFonts w:ascii="Univers LT Std 45 Light" w:cs="Times New Roman" w:eastAsia="Calibri" w:hAnsi="Univers LT Std 45 Light"/>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WZMgPY2OgL6cbZ/5X3eEh31wwQ==">AMUW2mUfYQ9eqVWckcPtsbiWsa5v/Bi+Jx+iXza7SvXMWcXDCQoTCuNiVgMjHnOqntSvTJjVK6PRuTrMIQHlIVn2PvgouycUxL/PzfQH44fLy9xP2lIKXnI=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2021-04-19T22:20:00Z</dcterms:created>
  <dc:creator>Ward, Brad</dc:creator>
</cp:coreProperties>
</file>